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发明专利简介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</w:rPr>
      </w:pPr>
      <w:r>
        <w:rPr>
          <w:rFonts w:hint="eastAsia" w:ascii="宋体" w:hAnsi="宋体" w:eastAsia="宋体" w:cs="宋体"/>
        </w:rPr>
        <w:t>《</w:t>
      </w: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促生长及强免疫的禽用中药生物制剂及其制备方法</w:t>
      </w:r>
      <w:bookmarkEnd w:id="0"/>
      <w:r>
        <w:rPr>
          <w:rFonts w:hint="eastAsia" w:ascii="宋体" w:hAnsi="宋体" w:eastAsia="宋体" w:cs="宋体"/>
        </w:rPr>
        <w:t>》</w:t>
      </w:r>
    </w:p>
    <w:p>
      <w:pPr>
        <w:spacing w:line="360" w:lineRule="auto"/>
        <w:ind w:firstLine="420"/>
        <w:rPr>
          <w:rFonts w:hint="eastAsia" w:ascii="宋体" w:hAnsi="宋体" w:eastAsia="宋体" w:cs="宋体"/>
        </w:rPr>
      </w:pPr>
      <w:r>
        <w:rPr>
          <w:rFonts w:hint="eastAsia"/>
        </w:rPr>
        <w:t>本发明公开一种促生长及强免疫的禽用中药生物制剂及其制备方法，所述禽用中药生物制剂由蒲公英、金银花、连翘、陈皮、厚皮和甘草组成的中药组合物经过微生物发酵制备而成。与现有技术相比，本发明的禽用中药生物制剂含有蒲公英、金银花、连翘、陈皮、厚朴和甘草，通过微生物发酵后使药物有效成分的提取率升高，更容易吸收，药效更充分；本发明为纯中药制剂，无毒副作用，长期使用不会产生抗药性；本发明采用的微生物发酵法，反应条件温和，可以最大限度的保护中药有效成分免遭破坏，同时，可使某些有效成分含量增加及产生新的药物成分，从而提高药物疗效、扩大适应症、减少服用剂量。</w:t>
      </w:r>
      <w:r>
        <w:rPr>
          <w:rFonts w:ascii="宋体" w:hAnsi="宋体" w:eastAsia="宋体" w:cs="宋体"/>
        </w:rPr>
        <w:t>附件</w:t>
      </w:r>
      <w:r>
        <w:rPr>
          <w:rFonts w:hint="eastAsia" w:ascii="宋体" w:hAnsi="宋体" w:eastAsia="宋体" w:cs="宋体"/>
        </w:rPr>
        <w:t>2：专利发明人与专利受让公司关联性说明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6DE8"/>
    <w:rsid w:val="47CE6DE8"/>
    <w:rsid w:val="4F6C34E7"/>
    <w:rsid w:val="5C913139"/>
    <w:rsid w:val="7A51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2022-02-07T01:44:00Z</dcterms:created>
  <dc:creator>未来</dc:creator>
  <cp:lastModifiedBy>未来</cp:lastModifiedBy>
  <dcterms:modified xsi:type="dcterms:W3CDTF">2022-02-07T02:22:36Z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F74BD7763C82448DB9F680C57BF13D56</vt:lpwstr>
  </property>
</Properties>
</file>