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76520" w14:textId="20E21A63" w:rsidR="005F5C3E" w:rsidRDefault="004F3F73" w:rsidP="005F5C3E">
      <w:pPr>
        <w:jc w:val="center"/>
        <w:rPr>
          <w:rFonts w:ascii="黑体" w:eastAsia="黑体" w:hAnsi="黑体"/>
          <w:b/>
          <w:sz w:val="44"/>
          <w:szCs w:val="44"/>
        </w:rPr>
      </w:pPr>
      <w:r w:rsidRPr="004F3F73">
        <w:rPr>
          <w:rFonts w:ascii="黑体" w:eastAsia="黑体" w:hAnsi="黑体" w:hint="eastAsia"/>
          <w:b/>
          <w:sz w:val="44"/>
          <w:szCs w:val="44"/>
        </w:rPr>
        <w:t>动物</w:t>
      </w:r>
      <w:r w:rsidR="001D6D06">
        <w:rPr>
          <w:rFonts w:ascii="黑体" w:eastAsia="黑体" w:hAnsi="黑体" w:hint="eastAsia"/>
          <w:b/>
          <w:sz w:val="44"/>
          <w:szCs w:val="44"/>
        </w:rPr>
        <w:t>医</w:t>
      </w:r>
      <w:r w:rsidRPr="004F3F73">
        <w:rPr>
          <w:rFonts w:ascii="黑体" w:eastAsia="黑体" w:hAnsi="黑体" w:hint="eastAsia"/>
          <w:b/>
          <w:sz w:val="44"/>
          <w:szCs w:val="44"/>
        </w:rPr>
        <w:t>学院202</w:t>
      </w:r>
      <w:r w:rsidR="001D6D06">
        <w:rPr>
          <w:rFonts w:ascii="黑体" w:eastAsia="黑体" w:hAnsi="黑体"/>
          <w:b/>
          <w:sz w:val="44"/>
          <w:szCs w:val="44"/>
        </w:rPr>
        <w:t>1</w:t>
      </w:r>
      <w:r w:rsidRPr="004F3F73">
        <w:rPr>
          <w:rFonts w:ascii="黑体" w:eastAsia="黑体" w:hAnsi="黑体" w:hint="eastAsia"/>
          <w:b/>
          <w:sz w:val="44"/>
          <w:szCs w:val="44"/>
        </w:rPr>
        <w:t>年</w:t>
      </w:r>
      <w:r w:rsidRPr="004F3F73">
        <w:rPr>
          <w:rFonts w:ascii="黑体" w:eastAsia="黑体" w:hAnsi="黑体"/>
          <w:b/>
          <w:sz w:val="44"/>
          <w:szCs w:val="44"/>
        </w:rPr>
        <w:t>硕士研究生</w:t>
      </w:r>
    </w:p>
    <w:p w14:paraId="289F6A66" w14:textId="2E5658BB" w:rsidR="00135B5D" w:rsidRPr="004F3F73" w:rsidRDefault="004F3F73" w:rsidP="005F5C3E">
      <w:pPr>
        <w:jc w:val="center"/>
        <w:rPr>
          <w:rFonts w:ascii="黑体" w:eastAsia="黑体" w:hAnsi="黑体"/>
          <w:b/>
          <w:sz w:val="44"/>
          <w:szCs w:val="44"/>
        </w:rPr>
      </w:pPr>
      <w:r w:rsidRPr="004F3F73">
        <w:rPr>
          <w:rFonts w:ascii="黑体" w:eastAsia="黑体" w:hAnsi="黑体"/>
          <w:b/>
          <w:sz w:val="44"/>
          <w:szCs w:val="44"/>
        </w:rPr>
        <w:t>招生复试科目及参阅书目</w:t>
      </w:r>
    </w:p>
    <w:p w14:paraId="06C18281" w14:textId="4254E007" w:rsidR="004F3F73" w:rsidRPr="004F3F73" w:rsidRDefault="005A72B6" w:rsidP="00E72217">
      <w:pPr>
        <w:spacing w:line="360" w:lineRule="auto"/>
        <w:ind w:firstLineChars="200" w:firstLine="480"/>
        <w:rPr>
          <w:rFonts w:asciiTheme="minorEastAsia" w:hAnsiTheme="minorEastAsia"/>
          <w:sz w:val="28"/>
          <w:szCs w:val="28"/>
        </w:rPr>
      </w:pPr>
      <w:r>
        <w:rPr>
          <w:rFonts w:ascii="Times New Roman" w:hAnsi="Times New Roman" w:cs="Times New Roman" w:hint="eastAsia"/>
          <w:sz w:val="24"/>
          <w:szCs w:val="24"/>
        </w:rPr>
        <w:t>为响应</w:t>
      </w:r>
      <w:r w:rsidR="00640ABF" w:rsidRPr="00112294">
        <w:rPr>
          <w:rFonts w:ascii="Times New Roman" w:hAnsi="Times New Roman" w:cs="Times New Roman" w:hint="eastAsia"/>
          <w:sz w:val="24"/>
          <w:szCs w:val="24"/>
        </w:rPr>
        <w:t>《关于做好</w:t>
      </w:r>
      <w:r w:rsidR="00640ABF" w:rsidRPr="00112294">
        <w:rPr>
          <w:rFonts w:ascii="Times New Roman" w:hAnsi="Times New Roman" w:cs="Times New Roman" w:hint="eastAsia"/>
          <w:sz w:val="24"/>
          <w:szCs w:val="24"/>
        </w:rPr>
        <w:t>2</w:t>
      </w:r>
      <w:r w:rsidR="00640ABF" w:rsidRPr="00112294">
        <w:rPr>
          <w:rFonts w:ascii="Times New Roman" w:hAnsi="Times New Roman" w:cs="Times New Roman"/>
          <w:sz w:val="24"/>
          <w:szCs w:val="24"/>
        </w:rPr>
        <w:t>021</w:t>
      </w:r>
      <w:r w:rsidR="00640ABF" w:rsidRPr="00112294">
        <w:rPr>
          <w:rFonts w:ascii="Times New Roman" w:hAnsi="Times New Roman" w:cs="Times New Roman" w:hint="eastAsia"/>
          <w:sz w:val="24"/>
          <w:szCs w:val="24"/>
        </w:rPr>
        <w:t>年全国硕士研究生招生录取工作的通知》（教学厅〔</w:t>
      </w:r>
      <w:r w:rsidR="00640ABF" w:rsidRPr="00112294">
        <w:rPr>
          <w:rFonts w:ascii="Times New Roman" w:hAnsi="Times New Roman" w:cs="Times New Roman" w:hint="eastAsia"/>
          <w:sz w:val="24"/>
          <w:szCs w:val="24"/>
        </w:rPr>
        <w:t>20</w:t>
      </w:r>
      <w:r w:rsidR="00640ABF" w:rsidRPr="00112294">
        <w:rPr>
          <w:rFonts w:ascii="Times New Roman" w:hAnsi="Times New Roman" w:cs="Times New Roman"/>
          <w:sz w:val="24"/>
          <w:szCs w:val="24"/>
        </w:rPr>
        <w:t>21</w:t>
      </w:r>
      <w:r w:rsidR="00640ABF" w:rsidRPr="00112294">
        <w:rPr>
          <w:rFonts w:ascii="Times New Roman" w:hAnsi="Times New Roman" w:cs="Times New Roman" w:hint="eastAsia"/>
          <w:sz w:val="24"/>
          <w:szCs w:val="24"/>
        </w:rPr>
        <w:t>〕</w:t>
      </w:r>
      <w:r w:rsidR="00640ABF" w:rsidRPr="00112294">
        <w:rPr>
          <w:rFonts w:ascii="Times New Roman" w:hAnsi="Times New Roman" w:cs="Times New Roman"/>
          <w:sz w:val="24"/>
          <w:szCs w:val="24"/>
        </w:rPr>
        <w:t>2</w:t>
      </w:r>
      <w:r w:rsidR="00640ABF" w:rsidRPr="00112294">
        <w:rPr>
          <w:rFonts w:ascii="Times New Roman" w:hAnsi="Times New Roman" w:cs="Times New Roman" w:hint="eastAsia"/>
          <w:sz w:val="24"/>
          <w:szCs w:val="24"/>
        </w:rPr>
        <w:t>号）、《教育部</w:t>
      </w:r>
      <w:r w:rsidR="00640ABF" w:rsidRPr="00112294">
        <w:rPr>
          <w:rFonts w:ascii="Times New Roman" w:hAnsi="Times New Roman" w:cs="Times New Roman"/>
          <w:sz w:val="24"/>
          <w:szCs w:val="24"/>
        </w:rPr>
        <w:t>关于</w:t>
      </w:r>
      <w:r w:rsidR="00640ABF" w:rsidRPr="00112294">
        <w:rPr>
          <w:rFonts w:ascii="Times New Roman" w:hAnsi="Times New Roman" w:cs="Times New Roman" w:hint="eastAsia"/>
          <w:sz w:val="24"/>
          <w:szCs w:val="24"/>
        </w:rPr>
        <w:t>印发</w:t>
      </w:r>
      <w:r w:rsidR="00640ABF">
        <w:rPr>
          <w:rFonts w:ascii="Viner Hand ITC" w:hAnsi="Viner Hand ITC" w:cs="Times New Roman"/>
          <w:sz w:val="24"/>
          <w:szCs w:val="24"/>
        </w:rPr>
        <w:t>&lt;</w:t>
      </w:r>
      <w:r w:rsidR="00640ABF" w:rsidRPr="00112294">
        <w:rPr>
          <w:rFonts w:ascii="Times New Roman" w:hAnsi="Times New Roman" w:cs="Times New Roman" w:hint="eastAsia"/>
          <w:sz w:val="24"/>
          <w:szCs w:val="24"/>
        </w:rPr>
        <w:t>2</w:t>
      </w:r>
      <w:r w:rsidR="00640ABF" w:rsidRPr="00112294">
        <w:rPr>
          <w:rFonts w:ascii="Times New Roman" w:hAnsi="Times New Roman" w:cs="Times New Roman"/>
          <w:sz w:val="24"/>
          <w:szCs w:val="24"/>
        </w:rPr>
        <w:t>021</w:t>
      </w:r>
      <w:r w:rsidR="00640ABF" w:rsidRPr="00112294">
        <w:rPr>
          <w:rFonts w:ascii="Times New Roman" w:hAnsi="Times New Roman" w:cs="Times New Roman" w:hint="eastAsia"/>
          <w:sz w:val="24"/>
          <w:szCs w:val="24"/>
        </w:rPr>
        <w:t>年全国硕士研究生招生工作管理的规定</w:t>
      </w:r>
      <w:r w:rsidR="00640ABF">
        <w:rPr>
          <w:rFonts w:ascii="Times New Roman" w:hAnsi="Times New Roman" w:cs="Times New Roman"/>
          <w:sz w:val="24"/>
          <w:szCs w:val="24"/>
        </w:rPr>
        <w:t>&gt;</w:t>
      </w:r>
      <w:r w:rsidR="00640ABF" w:rsidRPr="00112294">
        <w:rPr>
          <w:rFonts w:ascii="Times New Roman" w:hAnsi="Times New Roman" w:cs="Times New Roman" w:hint="eastAsia"/>
          <w:sz w:val="24"/>
          <w:szCs w:val="24"/>
        </w:rPr>
        <w:t>的通知》（教学函〔</w:t>
      </w:r>
      <w:r w:rsidR="00640ABF" w:rsidRPr="00112294">
        <w:rPr>
          <w:rFonts w:ascii="Times New Roman" w:hAnsi="Times New Roman" w:cs="Times New Roman" w:hint="eastAsia"/>
          <w:sz w:val="24"/>
          <w:szCs w:val="24"/>
        </w:rPr>
        <w:t>20</w:t>
      </w:r>
      <w:r w:rsidR="00640ABF" w:rsidRPr="00112294">
        <w:rPr>
          <w:rFonts w:ascii="Times New Roman" w:hAnsi="Times New Roman" w:cs="Times New Roman"/>
          <w:sz w:val="24"/>
          <w:szCs w:val="24"/>
        </w:rPr>
        <w:t>2</w:t>
      </w:r>
      <w:r w:rsidR="00640ABF">
        <w:rPr>
          <w:rFonts w:ascii="Times New Roman" w:hAnsi="Times New Roman" w:cs="Times New Roman"/>
          <w:sz w:val="24"/>
          <w:szCs w:val="24"/>
        </w:rPr>
        <w:t>0</w:t>
      </w:r>
      <w:r w:rsidR="00640ABF" w:rsidRPr="00112294">
        <w:rPr>
          <w:rFonts w:ascii="Times New Roman" w:hAnsi="Times New Roman" w:cs="Times New Roman" w:hint="eastAsia"/>
          <w:sz w:val="24"/>
          <w:szCs w:val="24"/>
        </w:rPr>
        <w:t>〕</w:t>
      </w:r>
      <w:r w:rsidR="00640ABF" w:rsidRPr="00112294">
        <w:rPr>
          <w:rFonts w:ascii="Times New Roman" w:hAnsi="Times New Roman" w:cs="Times New Roman"/>
          <w:sz w:val="24"/>
          <w:szCs w:val="24"/>
        </w:rPr>
        <w:t>8</w:t>
      </w:r>
      <w:r w:rsidR="00640ABF" w:rsidRPr="00112294">
        <w:rPr>
          <w:rFonts w:ascii="Times New Roman" w:hAnsi="Times New Roman" w:cs="Times New Roman" w:hint="eastAsia"/>
          <w:sz w:val="24"/>
          <w:szCs w:val="24"/>
        </w:rPr>
        <w:t>号）</w:t>
      </w:r>
      <w:r w:rsidR="00640ABF">
        <w:rPr>
          <w:rFonts w:ascii="Times New Roman" w:hAnsi="Times New Roman" w:cs="Times New Roman" w:hint="eastAsia"/>
          <w:sz w:val="24"/>
          <w:szCs w:val="24"/>
        </w:rPr>
        <w:t>、</w:t>
      </w:r>
      <w:r w:rsidR="00640ABF" w:rsidRPr="00112294">
        <w:rPr>
          <w:rFonts w:ascii="Times New Roman" w:hAnsi="Times New Roman" w:cs="Times New Roman" w:hint="eastAsia"/>
          <w:sz w:val="24"/>
          <w:szCs w:val="24"/>
        </w:rPr>
        <w:t>《西南大学</w:t>
      </w:r>
      <w:r w:rsidR="00640ABF" w:rsidRPr="00112294">
        <w:rPr>
          <w:rFonts w:ascii="Times New Roman" w:hAnsi="Times New Roman" w:cs="Times New Roman" w:hint="eastAsia"/>
          <w:sz w:val="24"/>
          <w:szCs w:val="24"/>
        </w:rPr>
        <w:t>20</w:t>
      </w:r>
      <w:r w:rsidR="00640ABF" w:rsidRPr="00112294">
        <w:rPr>
          <w:rFonts w:ascii="Times New Roman" w:hAnsi="Times New Roman" w:cs="Times New Roman"/>
          <w:sz w:val="24"/>
          <w:szCs w:val="24"/>
        </w:rPr>
        <w:t>21</w:t>
      </w:r>
      <w:r w:rsidR="00640ABF" w:rsidRPr="00112294">
        <w:rPr>
          <w:rFonts w:ascii="Times New Roman" w:hAnsi="Times New Roman" w:cs="Times New Roman" w:hint="eastAsia"/>
          <w:sz w:val="24"/>
          <w:szCs w:val="24"/>
        </w:rPr>
        <w:t>年硕士研究生招生复试录取工作办法》（西研招发〔</w:t>
      </w:r>
      <w:r w:rsidR="00640ABF" w:rsidRPr="00112294">
        <w:rPr>
          <w:rFonts w:ascii="Times New Roman" w:hAnsi="Times New Roman" w:cs="Times New Roman" w:hint="eastAsia"/>
          <w:sz w:val="24"/>
          <w:szCs w:val="24"/>
        </w:rPr>
        <w:t>20</w:t>
      </w:r>
      <w:r w:rsidR="00640ABF" w:rsidRPr="00112294">
        <w:rPr>
          <w:rFonts w:ascii="Times New Roman" w:hAnsi="Times New Roman" w:cs="Times New Roman"/>
          <w:sz w:val="24"/>
          <w:szCs w:val="24"/>
        </w:rPr>
        <w:t>21</w:t>
      </w:r>
      <w:r w:rsidR="00640ABF" w:rsidRPr="00112294">
        <w:rPr>
          <w:rFonts w:ascii="Times New Roman" w:hAnsi="Times New Roman" w:cs="Times New Roman" w:hint="eastAsia"/>
          <w:sz w:val="24"/>
          <w:szCs w:val="24"/>
        </w:rPr>
        <w:t>〕</w:t>
      </w:r>
      <w:r w:rsidR="00640ABF" w:rsidRPr="00112294">
        <w:rPr>
          <w:rFonts w:ascii="Times New Roman" w:hAnsi="Times New Roman" w:cs="Times New Roman"/>
          <w:sz w:val="24"/>
          <w:szCs w:val="24"/>
        </w:rPr>
        <w:t>3</w:t>
      </w:r>
      <w:r w:rsidR="00640ABF" w:rsidRPr="00112294">
        <w:rPr>
          <w:rFonts w:ascii="Times New Roman" w:hAnsi="Times New Roman" w:cs="Times New Roman" w:hint="eastAsia"/>
          <w:sz w:val="24"/>
          <w:szCs w:val="24"/>
        </w:rPr>
        <w:t>号）</w:t>
      </w:r>
      <w:r w:rsidR="00640ABF">
        <w:rPr>
          <w:rFonts w:ascii="Times New Roman" w:hAnsi="Times New Roman" w:cs="Times New Roman" w:hint="eastAsia"/>
          <w:sz w:val="24"/>
          <w:szCs w:val="24"/>
        </w:rPr>
        <w:t>等相关文件</w:t>
      </w:r>
      <w:r>
        <w:rPr>
          <w:rFonts w:ascii="Times New Roman" w:hAnsi="Times New Roman" w:cs="Times New Roman" w:hint="eastAsia"/>
          <w:sz w:val="24"/>
          <w:szCs w:val="24"/>
        </w:rPr>
        <w:t>精神</w:t>
      </w:r>
      <w:r w:rsidR="00A91AF6">
        <w:rPr>
          <w:rFonts w:ascii="Times New Roman" w:hAnsi="Times New Roman" w:cs="Times New Roman" w:hint="eastAsia"/>
          <w:sz w:val="24"/>
          <w:szCs w:val="24"/>
        </w:rPr>
        <w:t>，今年我院</w:t>
      </w:r>
      <w:r w:rsidR="00640ABF">
        <w:rPr>
          <w:rFonts w:ascii="Times New Roman" w:hAnsi="Times New Roman" w:cs="Times New Roman" w:hint="eastAsia"/>
          <w:sz w:val="24"/>
          <w:szCs w:val="24"/>
        </w:rPr>
        <w:t>的复试方式为线上</w:t>
      </w:r>
      <w:r>
        <w:rPr>
          <w:rFonts w:ascii="Times New Roman" w:hAnsi="Times New Roman" w:cs="Times New Roman" w:hint="eastAsia"/>
          <w:sz w:val="24"/>
          <w:szCs w:val="24"/>
        </w:rPr>
        <w:t>，具体以我院官网通知公示栏（</w:t>
      </w:r>
      <w:r w:rsidRPr="005A72B6">
        <w:rPr>
          <w:rFonts w:ascii="Times New Roman" w:hAnsi="Times New Roman" w:cs="Times New Roman"/>
          <w:sz w:val="24"/>
          <w:szCs w:val="24"/>
        </w:rPr>
        <w:t>http://dwyx.swu.edu.cn/</w:t>
      </w:r>
      <w:r>
        <w:rPr>
          <w:rFonts w:ascii="Times New Roman" w:hAnsi="Times New Roman" w:cs="Times New Roman" w:hint="eastAsia"/>
          <w:sz w:val="24"/>
          <w:szCs w:val="24"/>
        </w:rPr>
        <w:t>）公布的复试方案为准。</w:t>
      </w:r>
      <w:r w:rsidR="00640ABF">
        <w:rPr>
          <w:rFonts w:ascii="Times New Roman" w:hAnsi="Times New Roman" w:cs="Times New Roman" w:hint="eastAsia"/>
          <w:sz w:val="24"/>
          <w:szCs w:val="24"/>
        </w:rPr>
        <w:t>对于在</w:t>
      </w:r>
      <w:r w:rsidR="00640ABF">
        <w:rPr>
          <w:rFonts w:ascii="Times New Roman" w:hAnsi="Times New Roman" w:cs="Times New Roman" w:hint="eastAsia"/>
          <w:sz w:val="24"/>
          <w:szCs w:val="24"/>
        </w:rPr>
        <w:t>2</w:t>
      </w:r>
      <w:r w:rsidR="00640ABF">
        <w:rPr>
          <w:rFonts w:ascii="Times New Roman" w:hAnsi="Times New Roman" w:cs="Times New Roman"/>
          <w:sz w:val="24"/>
          <w:szCs w:val="24"/>
        </w:rPr>
        <w:t>021</w:t>
      </w:r>
      <w:r w:rsidR="00640ABF">
        <w:rPr>
          <w:rFonts w:ascii="Times New Roman" w:hAnsi="Times New Roman" w:cs="Times New Roman" w:hint="eastAsia"/>
          <w:sz w:val="24"/>
          <w:szCs w:val="24"/>
        </w:rPr>
        <w:t>硕士研究生招生简章中规定的复试科目将在复试考查内容专业基础知识能力测试环节进行口头作答，现将简章中</w:t>
      </w:r>
      <w:r>
        <w:rPr>
          <w:rFonts w:ascii="Times New Roman" w:hAnsi="Times New Roman" w:cs="Times New Roman" w:hint="eastAsia"/>
          <w:sz w:val="24"/>
          <w:szCs w:val="24"/>
        </w:rPr>
        <w:t>规定的复试</w:t>
      </w:r>
      <w:r w:rsidR="00640ABF">
        <w:rPr>
          <w:rFonts w:ascii="Times New Roman" w:hAnsi="Times New Roman" w:cs="Times New Roman" w:hint="eastAsia"/>
          <w:sz w:val="24"/>
          <w:szCs w:val="24"/>
        </w:rPr>
        <w:t>内容参考书目公布如下，请各位考生关注</w:t>
      </w:r>
      <w:r w:rsidR="00640ABF">
        <w:rPr>
          <w:rFonts w:asciiTheme="minorEastAsia" w:hAnsiTheme="minorEastAsia" w:hint="eastAsia"/>
          <w:sz w:val="28"/>
          <w:szCs w:val="28"/>
        </w:rPr>
        <w:t>！</w:t>
      </w:r>
    </w:p>
    <w:tbl>
      <w:tblPr>
        <w:tblpPr w:leftFromText="180" w:rightFromText="180" w:topFromText="100" w:bottomFromText="100" w:vertAnchor="text" w:tblpXSpec="center" w:tblpY="151"/>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701"/>
        <w:gridCol w:w="3969"/>
      </w:tblGrid>
      <w:tr w:rsidR="004F3F73" w:rsidRPr="004F3F73" w14:paraId="3281EA49" w14:textId="77777777" w:rsidTr="006B2647">
        <w:trPr>
          <w:trHeight w:hRule="exact" w:val="861"/>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85239" w14:textId="77777777" w:rsidR="004F3F73" w:rsidRPr="004F3F73" w:rsidRDefault="004F3F73" w:rsidP="004F3F73">
            <w:pPr>
              <w:spacing w:line="360" w:lineRule="auto"/>
              <w:jc w:val="center"/>
              <w:rPr>
                <w:rFonts w:ascii="Times New Roman" w:hAnsi="Times New Roman" w:cs="Times New Roman"/>
                <w:szCs w:val="21"/>
              </w:rPr>
            </w:pPr>
            <w:r w:rsidRPr="004F3F73">
              <w:rPr>
                <w:rFonts w:ascii="Times New Roman" w:hAnsi="Times New Roman" w:cs="Times New Roman"/>
                <w:b/>
                <w:szCs w:val="21"/>
              </w:rPr>
              <w:t>专业</w:t>
            </w:r>
            <w:r w:rsidRPr="004F3F73">
              <w:rPr>
                <w:rFonts w:ascii="Times New Roman" w:hAnsi="Times New Roman" w:cs="Times New Roman" w:hint="eastAsia"/>
                <w:b/>
                <w:szCs w:val="21"/>
              </w:rPr>
              <w:t>代码</w:t>
            </w:r>
            <w:r w:rsidRPr="004F3F73">
              <w:rPr>
                <w:rFonts w:ascii="Times New Roman" w:hAnsi="Times New Roman" w:cs="Times New Roman"/>
                <w:b/>
                <w:szCs w:val="21"/>
              </w:rPr>
              <w:t>、名称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739DC" w14:textId="35DB8729" w:rsidR="004F3F73" w:rsidRPr="004F3F73" w:rsidRDefault="008F550A" w:rsidP="004F3F73">
            <w:pPr>
              <w:spacing w:line="360" w:lineRule="auto"/>
              <w:jc w:val="center"/>
              <w:rPr>
                <w:rFonts w:ascii="Times New Roman" w:hAnsi="Times New Roman" w:cs="Times New Roman"/>
                <w:szCs w:val="21"/>
              </w:rPr>
            </w:pPr>
            <w:r>
              <w:rPr>
                <w:rFonts w:ascii="Times New Roman" w:hAnsi="Times New Roman" w:cs="Times New Roman" w:hint="eastAsia"/>
                <w:b/>
                <w:szCs w:val="21"/>
              </w:rPr>
              <w:t>复试</w:t>
            </w:r>
            <w:r w:rsidR="004F3F73" w:rsidRPr="004F3F73">
              <w:rPr>
                <w:rFonts w:ascii="Times New Roman" w:hAnsi="Times New Roman" w:cs="Times New Roman"/>
                <w:b/>
                <w:szCs w:val="21"/>
              </w:rPr>
              <w:t>科目</w:t>
            </w:r>
          </w:p>
        </w:tc>
        <w:tc>
          <w:tcPr>
            <w:tcW w:w="3969" w:type="dxa"/>
            <w:tcBorders>
              <w:top w:val="single" w:sz="4" w:space="0" w:color="auto"/>
              <w:left w:val="single" w:sz="4" w:space="0" w:color="auto"/>
              <w:bottom w:val="single" w:sz="4" w:space="0" w:color="auto"/>
              <w:right w:val="single" w:sz="4" w:space="0" w:color="auto"/>
            </w:tcBorders>
            <w:vAlign w:val="center"/>
          </w:tcPr>
          <w:p w14:paraId="7BB38F00" w14:textId="77777777" w:rsidR="004F3F73" w:rsidRPr="004F3F73" w:rsidRDefault="004F3F73" w:rsidP="004F3F73">
            <w:pPr>
              <w:spacing w:line="360" w:lineRule="auto"/>
              <w:jc w:val="center"/>
              <w:rPr>
                <w:rFonts w:ascii="Times New Roman" w:hAnsi="Times New Roman" w:cs="Times New Roman"/>
                <w:b/>
                <w:szCs w:val="21"/>
              </w:rPr>
            </w:pPr>
            <w:r w:rsidRPr="004F3F73">
              <w:rPr>
                <w:rFonts w:ascii="Times New Roman" w:hAnsi="Times New Roman" w:cs="Times New Roman" w:hint="eastAsia"/>
                <w:b/>
                <w:szCs w:val="21"/>
              </w:rPr>
              <w:t>参阅书目</w:t>
            </w:r>
          </w:p>
        </w:tc>
      </w:tr>
      <w:tr w:rsidR="007A1F95" w:rsidRPr="004F3F73" w14:paraId="7D0D9487" w14:textId="77777777" w:rsidTr="006A05FB">
        <w:trPr>
          <w:trHeight w:val="1173"/>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40E07" w14:textId="77777777" w:rsidR="007A1F95" w:rsidRPr="00E72217" w:rsidRDefault="007A1F95" w:rsidP="00D46FA7">
            <w:pPr>
              <w:spacing w:line="360" w:lineRule="auto"/>
              <w:jc w:val="center"/>
              <w:rPr>
                <w:rFonts w:asciiTheme="minorEastAsia" w:hAnsiTheme="minorEastAsia"/>
                <w:sz w:val="24"/>
                <w:szCs w:val="28"/>
              </w:rPr>
            </w:pPr>
            <w:r w:rsidRPr="00E72217">
              <w:rPr>
                <w:rFonts w:asciiTheme="minorEastAsia" w:hAnsiTheme="minorEastAsia" w:hint="eastAsia"/>
                <w:sz w:val="24"/>
                <w:szCs w:val="28"/>
              </w:rPr>
              <w:t>090601</w:t>
            </w:r>
            <w:r w:rsidRPr="00E72217">
              <w:rPr>
                <w:rFonts w:asciiTheme="minorEastAsia" w:hAnsiTheme="minorEastAsia"/>
                <w:sz w:val="24"/>
                <w:szCs w:val="28"/>
              </w:rPr>
              <w:t>基础兽医学</w:t>
            </w: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14:paraId="231B861B" w14:textId="77777777" w:rsidR="00C17068" w:rsidRPr="00E72217" w:rsidRDefault="00253F20" w:rsidP="003645D3">
            <w:pPr>
              <w:spacing w:line="360" w:lineRule="auto"/>
              <w:jc w:val="center"/>
              <w:rPr>
                <w:rFonts w:asciiTheme="minorEastAsia" w:hAnsiTheme="minorEastAsia"/>
                <w:sz w:val="24"/>
                <w:szCs w:val="28"/>
              </w:rPr>
            </w:pPr>
            <w:r w:rsidRPr="00E72217">
              <w:rPr>
                <w:rFonts w:asciiTheme="minorEastAsia" w:hAnsiTheme="minorEastAsia" w:hint="eastAsia"/>
                <w:sz w:val="24"/>
                <w:szCs w:val="28"/>
              </w:rPr>
              <w:t>兽医学综合</w:t>
            </w:r>
          </w:p>
          <w:p w14:paraId="4961D792" w14:textId="0D6B39EE" w:rsidR="0012522E" w:rsidRPr="00E72217" w:rsidRDefault="0012522E" w:rsidP="0012522E">
            <w:pPr>
              <w:tabs>
                <w:tab w:val="left" w:pos="995"/>
                <w:tab w:val="left" w:pos="3695"/>
                <w:tab w:val="left" w:pos="4775"/>
                <w:tab w:val="left" w:pos="6935"/>
              </w:tabs>
              <w:spacing w:line="360" w:lineRule="auto"/>
              <w:rPr>
                <w:rFonts w:asciiTheme="minorEastAsia" w:hAnsiTheme="minorEastAsia"/>
                <w:sz w:val="24"/>
                <w:szCs w:val="28"/>
              </w:rPr>
            </w:pPr>
            <w:r w:rsidRPr="00E72217">
              <w:rPr>
                <w:rFonts w:asciiTheme="minorEastAsia" w:hAnsiTheme="minorEastAsia" w:hint="eastAsia"/>
                <w:sz w:val="24"/>
                <w:szCs w:val="28"/>
              </w:rPr>
              <w:t>（分兽医</w:t>
            </w:r>
            <w:r w:rsidRPr="00E72217">
              <w:rPr>
                <w:rFonts w:asciiTheme="minorEastAsia" w:hAnsiTheme="minorEastAsia"/>
                <w:sz w:val="24"/>
                <w:szCs w:val="28"/>
              </w:rPr>
              <w:t>病理学、家畜外科学、兽医传染病学三个版块</w:t>
            </w:r>
            <w:r w:rsidRPr="00E72217">
              <w:rPr>
                <w:rFonts w:asciiTheme="minorEastAsia" w:hAnsiTheme="minorEastAsia" w:hint="eastAsia"/>
                <w:sz w:val="24"/>
                <w:szCs w:val="28"/>
              </w:rPr>
              <w:t>。兽医学</w:t>
            </w:r>
            <w:r w:rsidRPr="00E72217">
              <w:rPr>
                <w:rFonts w:asciiTheme="minorEastAsia" w:hAnsiTheme="minorEastAsia"/>
                <w:sz w:val="24"/>
                <w:szCs w:val="28"/>
              </w:rPr>
              <w:t>学术型</w:t>
            </w:r>
            <w:r w:rsidRPr="00E72217">
              <w:rPr>
                <w:rFonts w:asciiTheme="minorEastAsia" w:hAnsiTheme="minorEastAsia" w:hint="eastAsia"/>
                <w:sz w:val="24"/>
                <w:szCs w:val="28"/>
              </w:rPr>
              <w:t>考生</w:t>
            </w:r>
            <w:r w:rsidRPr="00E72217">
              <w:rPr>
                <w:rFonts w:asciiTheme="minorEastAsia" w:hAnsiTheme="minorEastAsia"/>
                <w:sz w:val="24"/>
                <w:szCs w:val="28"/>
              </w:rPr>
              <w:t>任选一个版块作答；</w:t>
            </w:r>
            <w:r w:rsidRPr="00E72217">
              <w:rPr>
                <w:rFonts w:asciiTheme="minorEastAsia" w:hAnsiTheme="minorEastAsia" w:hint="eastAsia"/>
                <w:sz w:val="24"/>
                <w:szCs w:val="28"/>
              </w:rPr>
              <w:t>兽医硕士考生限选家畜外科学版块</w:t>
            </w:r>
            <w:r w:rsidRPr="00E72217">
              <w:rPr>
                <w:rFonts w:asciiTheme="minorEastAsia" w:hAnsiTheme="minorEastAsia"/>
                <w:sz w:val="24"/>
                <w:szCs w:val="28"/>
              </w:rPr>
              <w:t>作答）</w:t>
            </w:r>
          </w:p>
          <w:p w14:paraId="62DAEB72" w14:textId="5F344295" w:rsidR="0012522E" w:rsidRPr="00E72217" w:rsidRDefault="0012522E" w:rsidP="003645D3">
            <w:pPr>
              <w:spacing w:line="360" w:lineRule="auto"/>
              <w:jc w:val="center"/>
              <w:rPr>
                <w:rFonts w:asciiTheme="minorEastAsia" w:hAnsiTheme="minorEastAsia"/>
                <w:sz w:val="24"/>
                <w:szCs w:val="28"/>
              </w:rPr>
            </w:pPr>
          </w:p>
        </w:tc>
        <w:tc>
          <w:tcPr>
            <w:tcW w:w="3969" w:type="dxa"/>
            <w:vMerge w:val="restart"/>
            <w:tcBorders>
              <w:top w:val="single" w:sz="4" w:space="0" w:color="auto"/>
              <w:left w:val="single" w:sz="4" w:space="0" w:color="auto"/>
              <w:right w:val="single" w:sz="4" w:space="0" w:color="auto"/>
            </w:tcBorders>
          </w:tcPr>
          <w:p w14:paraId="20A14B56" w14:textId="62569D7E" w:rsidR="00C17068" w:rsidRPr="00E72217" w:rsidRDefault="00C17068" w:rsidP="00C17068">
            <w:pPr>
              <w:tabs>
                <w:tab w:val="left" w:pos="995"/>
                <w:tab w:val="left" w:pos="3695"/>
                <w:tab w:val="left" w:pos="4775"/>
                <w:tab w:val="left" w:pos="6935"/>
              </w:tabs>
              <w:spacing w:line="360" w:lineRule="auto"/>
              <w:ind w:firstLineChars="200" w:firstLine="480"/>
              <w:rPr>
                <w:rFonts w:asciiTheme="minorEastAsia" w:hAnsiTheme="minorEastAsia"/>
                <w:sz w:val="24"/>
                <w:szCs w:val="28"/>
              </w:rPr>
            </w:pPr>
            <w:r w:rsidRPr="00E72217">
              <w:rPr>
                <w:rFonts w:asciiTheme="minorEastAsia" w:hAnsiTheme="minorEastAsia" w:hint="eastAsia"/>
                <w:sz w:val="24"/>
                <w:szCs w:val="28"/>
              </w:rPr>
              <w:t>1</w:t>
            </w:r>
            <w:r w:rsidRPr="00E72217">
              <w:rPr>
                <w:rFonts w:asciiTheme="minorEastAsia" w:hAnsiTheme="minorEastAsia"/>
                <w:sz w:val="24"/>
                <w:szCs w:val="28"/>
              </w:rPr>
              <w:t xml:space="preserve">. </w:t>
            </w:r>
            <w:r w:rsidRPr="00E72217">
              <w:rPr>
                <w:rFonts w:asciiTheme="minorEastAsia" w:hAnsiTheme="minorEastAsia" w:hint="eastAsia"/>
                <w:sz w:val="24"/>
                <w:szCs w:val="28"/>
              </w:rPr>
              <w:t>《</w:t>
            </w:r>
            <w:r w:rsidRPr="00E72217">
              <w:rPr>
                <w:rFonts w:asciiTheme="minorEastAsia" w:hAnsiTheme="minorEastAsia"/>
                <w:sz w:val="24"/>
                <w:szCs w:val="28"/>
              </w:rPr>
              <w:t>兽医病理学》，赵德明主编，中国农业大学出版社，2011年第3版</w:t>
            </w:r>
          </w:p>
          <w:p w14:paraId="44F1AFE5" w14:textId="77777777" w:rsidR="007A1F95" w:rsidRPr="00E72217" w:rsidRDefault="00C17068" w:rsidP="00C17068">
            <w:pPr>
              <w:tabs>
                <w:tab w:val="left" w:pos="995"/>
                <w:tab w:val="left" w:pos="3695"/>
                <w:tab w:val="left" w:pos="4775"/>
                <w:tab w:val="left" w:pos="6935"/>
              </w:tabs>
              <w:spacing w:line="360" w:lineRule="auto"/>
              <w:ind w:firstLineChars="200" w:firstLine="480"/>
              <w:rPr>
                <w:rFonts w:asciiTheme="minorEastAsia" w:hAnsiTheme="minorEastAsia"/>
                <w:sz w:val="24"/>
                <w:szCs w:val="28"/>
              </w:rPr>
            </w:pPr>
            <w:bookmarkStart w:id="0" w:name="_GoBack"/>
            <w:bookmarkEnd w:id="0"/>
            <w:r w:rsidRPr="00E72217">
              <w:rPr>
                <w:rFonts w:asciiTheme="minorEastAsia" w:hAnsiTheme="minorEastAsia" w:hint="eastAsia"/>
                <w:sz w:val="24"/>
                <w:szCs w:val="28"/>
              </w:rPr>
              <w:t>2</w:t>
            </w:r>
            <w:r w:rsidRPr="00E72217">
              <w:rPr>
                <w:rFonts w:asciiTheme="minorEastAsia" w:hAnsiTheme="minorEastAsia"/>
                <w:sz w:val="24"/>
                <w:szCs w:val="28"/>
              </w:rPr>
              <w:t>.</w:t>
            </w:r>
            <w:r w:rsidRPr="00E72217">
              <w:rPr>
                <w:rFonts w:asciiTheme="minorEastAsia" w:hAnsiTheme="minorEastAsia" w:hint="eastAsia"/>
                <w:sz w:val="24"/>
                <w:szCs w:val="28"/>
              </w:rPr>
              <w:t>《家畜外科学》，王洪斌主编，中国农业出版社，2012年第4版</w:t>
            </w:r>
          </w:p>
          <w:p w14:paraId="03876A81" w14:textId="5740AAD1" w:rsidR="00C17068" w:rsidRPr="00E72217" w:rsidRDefault="00C17068" w:rsidP="00C17068">
            <w:pPr>
              <w:tabs>
                <w:tab w:val="left" w:pos="995"/>
                <w:tab w:val="left" w:pos="3695"/>
                <w:tab w:val="left" w:pos="4775"/>
                <w:tab w:val="left" w:pos="6935"/>
              </w:tabs>
              <w:spacing w:line="360" w:lineRule="auto"/>
              <w:ind w:firstLineChars="200" w:firstLine="480"/>
              <w:rPr>
                <w:rFonts w:asciiTheme="minorEastAsia" w:hAnsiTheme="minorEastAsia"/>
                <w:sz w:val="24"/>
                <w:szCs w:val="28"/>
              </w:rPr>
            </w:pPr>
            <w:bookmarkStart w:id="1" w:name="OLE_LINK3"/>
            <w:bookmarkStart w:id="2" w:name="OLE_LINK4"/>
            <w:r w:rsidRPr="00E72217">
              <w:rPr>
                <w:rFonts w:asciiTheme="minorEastAsia" w:hAnsiTheme="minorEastAsia"/>
                <w:sz w:val="24"/>
                <w:szCs w:val="28"/>
              </w:rPr>
              <w:t>3.</w:t>
            </w:r>
            <w:r w:rsidRPr="00E72217">
              <w:rPr>
                <w:rFonts w:asciiTheme="minorEastAsia" w:hAnsiTheme="minorEastAsia" w:hint="eastAsia"/>
                <w:sz w:val="24"/>
                <w:szCs w:val="28"/>
              </w:rPr>
              <w:t>《兽医传染病学》，陈溥言主编，中国农业出版社，2015年第六版</w:t>
            </w:r>
            <w:bookmarkEnd w:id="1"/>
            <w:bookmarkEnd w:id="2"/>
          </w:p>
        </w:tc>
      </w:tr>
      <w:tr w:rsidR="007A1F95" w:rsidRPr="004F3F73" w14:paraId="2B6A7EB1" w14:textId="77777777" w:rsidTr="006B2647">
        <w:trPr>
          <w:trHeight w:val="1187"/>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0D07EBB1" w14:textId="77777777" w:rsidR="007A1F95" w:rsidRPr="00E72217" w:rsidRDefault="007A1F95" w:rsidP="00D46FA7">
            <w:pPr>
              <w:spacing w:line="360" w:lineRule="auto"/>
              <w:jc w:val="center"/>
              <w:rPr>
                <w:rFonts w:ascii="Times New Roman" w:hAnsi="Times New Roman" w:cs="Times New Roman"/>
                <w:sz w:val="24"/>
                <w:szCs w:val="21"/>
              </w:rPr>
            </w:pPr>
            <w:r w:rsidRPr="00E72217">
              <w:rPr>
                <w:rFonts w:ascii="Times New Roman" w:hAnsi="Times New Roman" w:cs="Times New Roman" w:hint="eastAsia"/>
                <w:sz w:val="24"/>
                <w:szCs w:val="21"/>
              </w:rPr>
              <w:t>090602</w:t>
            </w:r>
            <w:r w:rsidRPr="00E72217">
              <w:rPr>
                <w:rFonts w:ascii="Times New Roman" w:hAnsi="Times New Roman" w:cs="Times New Roman"/>
                <w:sz w:val="24"/>
                <w:szCs w:val="21"/>
              </w:rPr>
              <w:t>预防兽医学</w:t>
            </w:r>
          </w:p>
        </w:tc>
        <w:tc>
          <w:tcPr>
            <w:tcW w:w="1701" w:type="dxa"/>
            <w:vMerge/>
            <w:tcBorders>
              <w:left w:val="single" w:sz="4" w:space="0" w:color="auto"/>
              <w:right w:val="single" w:sz="4" w:space="0" w:color="auto"/>
            </w:tcBorders>
            <w:shd w:val="clear" w:color="auto" w:fill="auto"/>
            <w:vAlign w:val="center"/>
          </w:tcPr>
          <w:p w14:paraId="03E9A777" w14:textId="77777777" w:rsidR="007A1F95" w:rsidRPr="004F3F73" w:rsidRDefault="007A1F95" w:rsidP="00967620">
            <w:pPr>
              <w:spacing w:line="360" w:lineRule="auto"/>
              <w:jc w:val="center"/>
              <w:rPr>
                <w:rFonts w:ascii="Times New Roman" w:hAnsi="Times New Roman" w:cs="Times New Roman"/>
                <w:szCs w:val="21"/>
              </w:rPr>
            </w:pPr>
          </w:p>
        </w:tc>
        <w:tc>
          <w:tcPr>
            <w:tcW w:w="3969" w:type="dxa"/>
            <w:vMerge/>
            <w:tcBorders>
              <w:left w:val="single" w:sz="4" w:space="0" w:color="auto"/>
              <w:right w:val="single" w:sz="4" w:space="0" w:color="auto"/>
            </w:tcBorders>
          </w:tcPr>
          <w:p w14:paraId="35CA429E" w14:textId="77777777" w:rsidR="007A1F95" w:rsidRPr="004F3F73" w:rsidRDefault="007A1F95" w:rsidP="0042323F">
            <w:pPr>
              <w:tabs>
                <w:tab w:val="left" w:pos="995"/>
                <w:tab w:val="left" w:pos="3695"/>
                <w:tab w:val="left" w:pos="4775"/>
                <w:tab w:val="left" w:pos="6935"/>
              </w:tabs>
              <w:rPr>
                <w:color w:val="000000"/>
                <w:szCs w:val="21"/>
              </w:rPr>
            </w:pPr>
          </w:p>
        </w:tc>
      </w:tr>
      <w:tr w:rsidR="007A1F95" w:rsidRPr="004F3F73" w14:paraId="090AC1F5" w14:textId="77777777" w:rsidTr="006B2647">
        <w:trPr>
          <w:trHeight w:val="1187"/>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2F8B173B" w14:textId="77777777" w:rsidR="007A1F95" w:rsidRPr="00E72217" w:rsidRDefault="007A1F95" w:rsidP="00D46FA7">
            <w:pPr>
              <w:spacing w:line="360" w:lineRule="auto"/>
              <w:jc w:val="center"/>
              <w:rPr>
                <w:rFonts w:ascii="Times New Roman" w:hAnsi="Times New Roman" w:cs="Times New Roman"/>
                <w:sz w:val="24"/>
                <w:szCs w:val="21"/>
              </w:rPr>
            </w:pPr>
            <w:r w:rsidRPr="00E72217">
              <w:rPr>
                <w:rFonts w:ascii="Times New Roman" w:hAnsi="Times New Roman" w:cs="Times New Roman" w:hint="eastAsia"/>
                <w:sz w:val="24"/>
                <w:szCs w:val="21"/>
              </w:rPr>
              <w:t>090603</w:t>
            </w:r>
            <w:r w:rsidRPr="00E72217">
              <w:rPr>
                <w:rFonts w:ascii="Times New Roman" w:hAnsi="Times New Roman" w:cs="Times New Roman"/>
                <w:sz w:val="24"/>
                <w:szCs w:val="21"/>
              </w:rPr>
              <w:t>临床兽医学</w:t>
            </w:r>
          </w:p>
        </w:tc>
        <w:tc>
          <w:tcPr>
            <w:tcW w:w="1701" w:type="dxa"/>
            <w:vMerge/>
            <w:tcBorders>
              <w:left w:val="single" w:sz="4" w:space="0" w:color="auto"/>
              <w:right w:val="single" w:sz="4" w:space="0" w:color="auto"/>
            </w:tcBorders>
            <w:shd w:val="clear" w:color="auto" w:fill="auto"/>
            <w:vAlign w:val="center"/>
          </w:tcPr>
          <w:p w14:paraId="0606FE7D" w14:textId="77777777" w:rsidR="007A1F95" w:rsidRPr="004F3F73" w:rsidRDefault="007A1F95" w:rsidP="00967620">
            <w:pPr>
              <w:spacing w:line="360" w:lineRule="auto"/>
              <w:jc w:val="center"/>
              <w:rPr>
                <w:rFonts w:ascii="Times New Roman" w:hAnsi="Times New Roman" w:cs="Times New Roman"/>
                <w:szCs w:val="21"/>
              </w:rPr>
            </w:pPr>
          </w:p>
        </w:tc>
        <w:tc>
          <w:tcPr>
            <w:tcW w:w="3969" w:type="dxa"/>
            <w:vMerge/>
            <w:tcBorders>
              <w:left w:val="single" w:sz="4" w:space="0" w:color="auto"/>
              <w:right w:val="single" w:sz="4" w:space="0" w:color="auto"/>
            </w:tcBorders>
          </w:tcPr>
          <w:p w14:paraId="555DC2E6" w14:textId="77777777" w:rsidR="007A1F95" w:rsidRPr="004F3F73" w:rsidRDefault="007A1F95" w:rsidP="004F3F73">
            <w:pPr>
              <w:tabs>
                <w:tab w:val="left" w:pos="995"/>
                <w:tab w:val="left" w:pos="3695"/>
                <w:tab w:val="left" w:pos="4775"/>
                <w:tab w:val="left" w:pos="6935"/>
              </w:tabs>
              <w:rPr>
                <w:color w:val="000000"/>
                <w:szCs w:val="21"/>
              </w:rPr>
            </w:pPr>
          </w:p>
        </w:tc>
      </w:tr>
      <w:tr w:rsidR="007A1F95" w:rsidRPr="004F3F73" w14:paraId="594FE930" w14:textId="77777777" w:rsidTr="006B2647">
        <w:trPr>
          <w:trHeight w:val="1187"/>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7CBF83A8" w14:textId="77777777" w:rsidR="00D46FA7" w:rsidRPr="00E72217" w:rsidRDefault="007A1F95" w:rsidP="00D46FA7">
            <w:pPr>
              <w:spacing w:line="360" w:lineRule="auto"/>
              <w:jc w:val="center"/>
              <w:rPr>
                <w:rFonts w:ascii="Times New Roman" w:hAnsi="Times New Roman" w:cs="Times New Roman"/>
                <w:sz w:val="24"/>
                <w:szCs w:val="21"/>
              </w:rPr>
            </w:pPr>
            <w:r w:rsidRPr="00E72217">
              <w:rPr>
                <w:rFonts w:ascii="Times New Roman" w:hAnsi="Times New Roman" w:cs="Times New Roman" w:hint="eastAsia"/>
                <w:sz w:val="24"/>
                <w:szCs w:val="21"/>
              </w:rPr>
              <w:t>（</w:t>
            </w:r>
            <w:r w:rsidRPr="00E72217">
              <w:rPr>
                <w:rFonts w:ascii="Times New Roman" w:hAnsi="Times New Roman" w:cs="Times New Roman"/>
                <w:sz w:val="24"/>
                <w:szCs w:val="21"/>
              </w:rPr>
              <w:t>专业学位</w:t>
            </w:r>
            <w:r w:rsidRPr="00E72217">
              <w:rPr>
                <w:rFonts w:ascii="Times New Roman" w:hAnsi="Times New Roman" w:cs="Times New Roman" w:hint="eastAsia"/>
                <w:sz w:val="24"/>
                <w:szCs w:val="21"/>
              </w:rPr>
              <w:t>）</w:t>
            </w:r>
          </w:p>
          <w:p w14:paraId="5A2AB1F3" w14:textId="77777777" w:rsidR="007A1F95" w:rsidRPr="00E72217" w:rsidRDefault="007A1F95" w:rsidP="00D46FA7">
            <w:pPr>
              <w:spacing w:line="360" w:lineRule="auto"/>
              <w:jc w:val="center"/>
              <w:rPr>
                <w:rFonts w:ascii="Times New Roman" w:hAnsi="Times New Roman" w:cs="Times New Roman"/>
                <w:sz w:val="24"/>
                <w:szCs w:val="21"/>
              </w:rPr>
            </w:pPr>
            <w:r w:rsidRPr="00E72217">
              <w:rPr>
                <w:rFonts w:ascii="Times New Roman" w:hAnsi="Times New Roman" w:cs="Times New Roman"/>
                <w:sz w:val="24"/>
                <w:szCs w:val="21"/>
              </w:rPr>
              <w:t>095200</w:t>
            </w:r>
            <w:r w:rsidRPr="00E72217">
              <w:rPr>
                <w:rFonts w:ascii="Times New Roman" w:hAnsi="Times New Roman" w:cs="Times New Roman"/>
                <w:sz w:val="24"/>
                <w:szCs w:val="21"/>
              </w:rPr>
              <w:t>兽医硕士</w:t>
            </w:r>
          </w:p>
        </w:tc>
        <w:tc>
          <w:tcPr>
            <w:tcW w:w="1701" w:type="dxa"/>
            <w:vMerge/>
            <w:tcBorders>
              <w:left w:val="single" w:sz="4" w:space="0" w:color="auto"/>
              <w:bottom w:val="single" w:sz="4" w:space="0" w:color="auto"/>
              <w:right w:val="single" w:sz="4" w:space="0" w:color="auto"/>
            </w:tcBorders>
            <w:shd w:val="clear" w:color="auto" w:fill="auto"/>
            <w:vAlign w:val="center"/>
          </w:tcPr>
          <w:p w14:paraId="32F9A31A" w14:textId="77777777" w:rsidR="007A1F95" w:rsidRPr="004F3F73" w:rsidRDefault="007A1F95" w:rsidP="00967620">
            <w:pPr>
              <w:spacing w:line="360" w:lineRule="auto"/>
              <w:jc w:val="center"/>
              <w:rPr>
                <w:rFonts w:ascii="Times New Roman" w:hAnsi="Times New Roman" w:cs="Times New Roman"/>
                <w:szCs w:val="21"/>
              </w:rPr>
            </w:pPr>
          </w:p>
        </w:tc>
        <w:tc>
          <w:tcPr>
            <w:tcW w:w="3969" w:type="dxa"/>
            <w:vMerge/>
            <w:tcBorders>
              <w:left w:val="single" w:sz="4" w:space="0" w:color="auto"/>
              <w:bottom w:val="single" w:sz="4" w:space="0" w:color="auto"/>
              <w:right w:val="single" w:sz="4" w:space="0" w:color="auto"/>
            </w:tcBorders>
          </w:tcPr>
          <w:p w14:paraId="2DF2DE89" w14:textId="77777777" w:rsidR="007A1F95" w:rsidRPr="004F3F73" w:rsidRDefault="007A1F95" w:rsidP="004F3F73">
            <w:pPr>
              <w:tabs>
                <w:tab w:val="left" w:pos="995"/>
                <w:tab w:val="left" w:pos="3695"/>
                <w:tab w:val="left" w:pos="4775"/>
                <w:tab w:val="left" w:pos="6935"/>
              </w:tabs>
              <w:rPr>
                <w:color w:val="000000"/>
                <w:szCs w:val="21"/>
              </w:rPr>
            </w:pPr>
          </w:p>
        </w:tc>
      </w:tr>
    </w:tbl>
    <w:p w14:paraId="46F1B5A8" w14:textId="77777777" w:rsidR="004F3F73" w:rsidRPr="004F3F73" w:rsidRDefault="004F3F73" w:rsidP="006B2647">
      <w:pPr>
        <w:spacing w:line="360" w:lineRule="auto"/>
        <w:rPr>
          <w:rFonts w:asciiTheme="minorEastAsia" w:hAnsiTheme="minorEastAsia"/>
          <w:sz w:val="28"/>
          <w:szCs w:val="28"/>
        </w:rPr>
      </w:pPr>
    </w:p>
    <w:sectPr w:rsidR="004F3F73" w:rsidRPr="004F3F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F8E91" w14:textId="77777777" w:rsidR="0077354D" w:rsidRDefault="0077354D" w:rsidP="004F3F73">
      <w:r>
        <w:separator/>
      </w:r>
    </w:p>
  </w:endnote>
  <w:endnote w:type="continuationSeparator" w:id="0">
    <w:p w14:paraId="5F3F0D3A" w14:textId="77777777" w:rsidR="0077354D" w:rsidRDefault="0077354D" w:rsidP="004F3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iner Hand ITC">
    <w:panose1 w:val="0307050203050202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493C5" w14:textId="77777777" w:rsidR="0077354D" w:rsidRDefault="0077354D" w:rsidP="004F3F73">
      <w:r>
        <w:separator/>
      </w:r>
    </w:p>
  </w:footnote>
  <w:footnote w:type="continuationSeparator" w:id="0">
    <w:p w14:paraId="66F1F0D0" w14:textId="77777777" w:rsidR="0077354D" w:rsidRDefault="0077354D" w:rsidP="004F3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0C4"/>
    <w:rsid w:val="000E01A1"/>
    <w:rsid w:val="001234A6"/>
    <w:rsid w:val="0012522E"/>
    <w:rsid w:val="00135B5D"/>
    <w:rsid w:val="001D5CF2"/>
    <w:rsid w:val="001D6D06"/>
    <w:rsid w:val="00224BDB"/>
    <w:rsid w:val="00236266"/>
    <w:rsid w:val="00253F20"/>
    <w:rsid w:val="00264965"/>
    <w:rsid w:val="003645D3"/>
    <w:rsid w:val="003C1749"/>
    <w:rsid w:val="003D2E29"/>
    <w:rsid w:val="004C44E7"/>
    <w:rsid w:val="004D637D"/>
    <w:rsid w:val="004E02D1"/>
    <w:rsid w:val="004F3F73"/>
    <w:rsid w:val="00502FBC"/>
    <w:rsid w:val="005A72B6"/>
    <w:rsid w:val="005C5228"/>
    <w:rsid w:val="005F5C3E"/>
    <w:rsid w:val="00640ABF"/>
    <w:rsid w:val="006A05FB"/>
    <w:rsid w:val="006B2647"/>
    <w:rsid w:val="00701EE9"/>
    <w:rsid w:val="0077354D"/>
    <w:rsid w:val="007A06B2"/>
    <w:rsid w:val="007A1F95"/>
    <w:rsid w:val="0089404D"/>
    <w:rsid w:val="008A60C4"/>
    <w:rsid w:val="008D1A95"/>
    <w:rsid w:val="008F550A"/>
    <w:rsid w:val="00967620"/>
    <w:rsid w:val="00996F09"/>
    <w:rsid w:val="009C1194"/>
    <w:rsid w:val="00A66365"/>
    <w:rsid w:val="00A725A6"/>
    <w:rsid w:val="00A91AF6"/>
    <w:rsid w:val="00A964AE"/>
    <w:rsid w:val="00AD7F45"/>
    <w:rsid w:val="00B47795"/>
    <w:rsid w:val="00B675E9"/>
    <w:rsid w:val="00C04E8E"/>
    <w:rsid w:val="00C17068"/>
    <w:rsid w:val="00D35B2B"/>
    <w:rsid w:val="00D46FA7"/>
    <w:rsid w:val="00DF286B"/>
    <w:rsid w:val="00E13DE6"/>
    <w:rsid w:val="00E566DB"/>
    <w:rsid w:val="00E72217"/>
    <w:rsid w:val="00FA7D83"/>
    <w:rsid w:val="00FB6702"/>
    <w:rsid w:val="00FC4AC0"/>
    <w:rsid w:val="00FD5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F5658"/>
  <w15:chartTrackingRefBased/>
  <w15:docId w15:val="{1B8BCC60-ACFD-4A4E-9540-46D5A588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3F7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F3F73"/>
    <w:rPr>
      <w:sz w:val="18"/>
      <w:szCs w:val="18"/>
    </w:rPr>
  </w:style>
  <w:style w:type="paragraph" w:styleId="a5">
    <w:name w:val="footer"/>
    <w:basedOn w:val="a"/>
    <w:link w:val="a6"/>
    <w:uiPriority w:val="99"/>
    <w:unhideWhenUsed/>
    <w:rsid w:val="004F3F73"/>
    <w:pPr>
      <w:tabs>
        <w:tab w:val="center" w:pos="4153"/>
        <w:tab w:val="right" w:pos="8306"/>
      </w:tabs>
      <w:snapToGrid w:val="0"/>
      <w:jc w:val="left"/>
    </w:pPr>
    <w:rPr>
      <w:sz w:val="18"/>
      <w:szCs w:val="18"/>
    </w:rPr>
  </w:style>
  <w:style w:type="character" w:customStyle="1" w:styleId="a6">
    <w:name w:val="页脚 字符"/>
    <w:basedOn w:val="a0"/>
    <w:link w:val="a5"/>
    <w:uiPriority w:val="99"/>
    <w:rsid w:val="004F3F73"/>
    <w:rPr>
      <w:sz w:val="18"/>
      <w:szCs w:val="18"/>
    </w:rPr>
  </w:style>
  <w:style w:type="paragraph" w:styleId="a7">
    <w:name w:val="Balloon Text"/>
    <w:basedOn w:val="a"/>
    <w:link w:val="a8"/>
    <w:uiPriority w:val="99"/>
    <w:semiHidden/>
    <w:unhideWhenUsed/>
    <w:rsid w:val="00DF286B"/>
    <w:rPr>
      <w:sz w:val="18"/>
      <w:szCs w:val="18"/>
    </w:rPr>
  </w:style>
  <w:style w:type="character" w:customStyle="1" w:styleId="a8">
    <w:name w:val="批注框文本 字符"/>
    <w:basedOn w:val="a0"/>
    <w:link w:val="a7"/>
    <w:uiPriority w:val="99"/>
    <w:semiHidden/>
    <w:rsid w:val="00DF28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84</Words>
  <Characters>481</Characters>
  <Application>Microsoft Office Word</Application>
  <DocSecurity>0</DocSecurity>
  <Lines>4</Lines>
  <Paragraphs>1</Paragraphs>
  <ScaleCrop>false</ScaleCrop>
  <Company>SWU</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liyang</dc:creator>
  <cp:keywords/>
  <dc:description/>
  <cp:lastModifiedBy>admin</cp:lastModifiedBy>
  <cp:revision>56</cp:revision>
  <dcterms:created xsi:type="dcterms:W3CDTF">2020-01-07T07:35:00Z</dcterms:created>
  <dcterms:modified xsi:type="dcterms:W3CDTF">2021-03-24T01:03:00Z</dcterms:modified>
</cp:coreProperties>
</file>